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B" w:rsidRPr="008B718B" w:rsidRDefault="008B718B" w:rsidP="008B7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D97D20" w:rsidRPr="00D97D20" w:rsidRDefault="00D97D20" w:rsidP="00D97D2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9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97D20" w:rsidRPr="00D97D20" w:rsidRDefault="00D97D20" w:rsidP="00D97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20" w:rsidRPr="00D97D20" w:rsidRDefault="00D97D20" w:rsidP="00D9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20" w:rsidRPr="00D97D20" w:rsidRDefault="00D97D20" w:rsidP="00D97D20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</w:p>
    <w:p w:rsidR="00D97D20" w:rsidRPr="00D97D20" w:rsidRDefault="00D97D20" w:rsidP="00D9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387B" w:rsidRPr="006C387B" w:rsidRDefault="006C387B" w:rsidP="006C3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7B" w:rsidRDefault="001F4A82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C387B"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нормативах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</w:p>
    <w:p w:rsidR="006C387B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1F4A82"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</w:p>
    <w:p w:rsidR="006C387B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</w:p>
    <w:p w:rsidR="00D97D20" w:rsidRPr="009D60F0" w:rsidRDefault="006C387B" w:rsidP="00D97D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D60F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9D60F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60F0" w:rsidRPr="009D60F0" w:rsidRDefault="00D97D20" w:rsidP="009D60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="009D60F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7F9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87B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="006E7F9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7B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6E7F90"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A82" w:rsidRPr="009D60F0" w:rsidRDefault="006E7F90" w:rsidP="009D60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ассигнований местного бюджета на указанные цели</w:t>
      </w:r>
    </w:p>
    <w:p w:rsidR="001F4A82" w:rsidRDefault="001F4A82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7B" w:rsidRPr="006C387B" w:rsidRDefault="006C387B" w:rsidP="006C38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FC" w:rsidRDefault="00A77EFC" w:rsidP="00A77EFC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="001F4A82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статьями 13, 34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определения размера ассигнований на капитальный ремонт, ремонт</w:t>
      </w:r>
      <w:proofErr w:type="gramEnd"/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местного значения </w:t>
      </w:r>
      <w:r w:rsidR="00D97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EE05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EFC" w:rsidRDefault="00A77EFC" w:rsidP="00A77E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F5" w:rsidRPr="003B0EA3" w:rsidRDefault="00A77EFC" w:rsidP="00E60CEC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A0F29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hyperlink w:anchor="Par30" w:history="1">
        <w:r w:rsidR="00EE0527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финансовых затрат на капитальный ремонт,</w:t>
      </w:r>
      <w:r w:rsidR="009D60F0">
        <w:rPr>
          <w:rFonts w:ascii="Times New Roman" w:hAnsi="Times New Roman" w:cs="Times New Roman"/>
          <w:sz w:val="28"/>
          <w:szCs w:val="28"/>
        </w:rPr>
        <w:t xml:space="preserve"> </w:t>
      </w:r>
      <w:r w:rsidR="00D97D20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местного значения </w:t>
      </w:r>
      <w:r w:rsidR="00D97D20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E178F5" w:rsidRDefault="00A77EFC" w:rsidP="00D97D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736" w:rsidRPr="003B0EA3">
        <w:rPr>
          <w:rFonts w:ascii="Times New Roman" w:hAnsi="Times New Roman" w:cs="Times New Roman"/>
          <w:sz w:val="28"/>
          <w:szCs w:val="28"/>
        </w:rPr>
        <w:t xml:space="preserve">2. </w:t>
      </w:r>
      <w:r w:rsidR="00D97D20">
        <w:rPr>
          <w:rFonts w:ascii="Times New Roman" w:hAnsi="Times New Roman" w:cs="Times New Roman"/>
          <w:sz w:val="28"/>
          <w:szCs w:val="28"/>
        </w:rPr>
        <w:t>Утвердить Правила</w:t>
      </w:r>
      <w:r w:rsidR="00E178F5" w:rsidRPr="003B0EA3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EE0527">
        <w:rPr>
          <w:rFonts w:ascii="Times New Roman" w:hAnsi="Times New Roman" w:cs="Times New Roman"/>
          <w:sz w:val="28"/>
          <w:szCs w:val="28"/>
        </w:rPr>
        <w:t xml:space="preserve">финансовых затрат </w:t>
      </w:r>
      <w:r w:rsidR="00E178F5" w:rsidRPr="003B0EA3">
        <w:rPr>
          <w:rFonts w:ascii="Times New Roman" w:hAnsi="Times New Roman" w:cs="Times New Roman"/>
          <w:sz w:val="28"/>
          <w:szCs w:val="28"/>
        </w:rPr>
        <w:t>на капитальный ремонт</w:t>
      </w:r>
      <w:r w:rsidR="00D97D20">
        <w:rPr>
          <w:rFonts w:ascii="Times New Roman" w:hAnsi="Times New Roman" w:cs="Times New Roman"/>
          <w:sz w:val="28"/>
          <w:szCs w:val="28"/>
        </w:rPr>
        <w:t xml:space="preserve">, ремонт и </w:t>
      </w:r>
      <w:r w:rsidR="00E178F5" w:rsidRPr="003B0EA3">
        <w:rPr>
          <w:rFonts w:ascii="Times New Roman" w:hAnsi="Times New Roman" w:cs="Times New Roman"/>
          <w:sz w:val="28"/>
          <w:szCs w:val="28"/>
        </w:rPr>
        <w:t>содержание автомобильных дорог местного значения</w:t>
      </w:r>
      <w:r w:rsidR="009D60F0">
        <w:rPr>
          <w:rFonts w:ascii="Times New Roman" w:hAnsi="Times New Roman" w:cs="Times New Roman"/>
          <w:sz w:val="28"/>
          <w:szCs w:val="28"/>
        </w:rPr>
        <w:t xml:space="preserve"> </w:t>
      </w:r>
      <w:r w:rsidR="006036A9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  <w:r w:rsidR="00EE0527">
        <w:rPr>
          <w:rFonts w:ascii="Times New Roman" w:hAnsi="Times New Roman" w:cs="Times New Roman"/>
          <w:sz w:val="28"/>
          <w:szCs w:val="28"/>
        </w:rPr>
        <w:t xml:space="preserve">при определении размера ассигнований </w:t>
      </w:r>
      <w:r w:rsidR="00E178F5" w:rsidRPr="003B0EA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036A9" w:rsidRPr="006036A9" w:rsidRDefault="00D97D20" w:rsidP="006036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сельского поселения Красноленинский от </w:t>
      </w:r>
      <w:r w:rsidR="006036A9">
        <w:rPr>
          <w:rFonts w:ascii="Times New Roman" w:hAnsi="Times New Roman" w:cs="Times New Roman"/>
          <w:sz w:val="28"/>
          <w:szCs w:val="28"/>
        </w:rPr>
        <w:t>16.02.2015 № 1 «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Об утверждении Положения о нормативах</w:t>
      </w:r>
      <w:r w:rsidR="009D60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финансовых затрат на содержание</w:t>
      </w:r>
      <w:r w:rsidR="009D60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автомобильных дорог местного значения</w:t>
      </w:r>
      <w:r w:rsidR="009D60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в границах сельского поселения Красноленинский</w:t>
      </w:r>
      <w:r w:rsidR="009D60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6A9" w:rsidRPr="006036A9">
        <w:rPr>
          <w:rFonts w:ascii="Times New Roman" w:hAnsi="Times New Roman" w:cs="Times New Roman"/>
          <w:iCs/>
          <w:sz w:val="28"/>
          <w:szCs w:val="28"/>
        </w:rPr>
        <w:t>и правил их расчета</w:t>
      </w:r>
      <w:r w:rsidR="006036A9">
        <w:rPr>
          <w:rFonts w:ascii="Times New Roman" w:hAnsi="Times New Roman" w:cs="Times New Roman"/>
          <w:iCs/>
          <w:sz w:val="28"/>
          <w:szCs w:val="28"/>
        </w:rPr>
        <w:t>».</w:t>
      </w:r>
    </w:p>
    <w:p w:rsidR="00D97D20" w:rsidRPr="003B0EA3" w:rsidRDefault="00D97D20" w:rsidP="00D97D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8F5" w:rsidRDefault="00A77EFC" w:rsidP="00D97D20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6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D20" w:rsidRPr="00D97D20">
        <w:rPr>
          <w:rFonts w:ascii="Times New Roman" w:hAnsi="Times New Roman" w:cs="Times New Roman"/>
          <w:iCs/>
          <w:sz w:val="28"/>
          <w:szCs w:val="28"/>
        </w:rPr>
        <w:t>Настоящее постановление  вступает в силу после его официальног</w:t>
      </w:r>
      <w:r w:rsidR="009D60F0">
        <w:rPr>
          <w:rFonts w:ascii="Times New Roman" w:hAnsi="Times New Roman" w:cs="Times New Roman"/>
          <w:iCs/>
          <w:sz w:val="28"/>
          <w:szCs w:val="28"/>
        </w:rPr>
        <w:t>о опубликования (обнародования) и распространяется на правоотношения, возникшие с 01.08.2016.</w:t>
      </w:r>
    </w:p>
    <w:p w:rsidR="00E178F5" w:rsidRDefault="006036A9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C" w:rsidRPr="003B0EA3" w:rsidRDefault="00E60CEC" w:rsidP="00E60C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A3" w:rsidRPr="003B0EA3" w:rsidRDefault="003B0EA3" w:rsidP="006036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603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178F5" w:rsidRPr="003B0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</w:p>
    <w:p w:rsidR="00E178F5" w:rsidRPr="003B0EA3" w:rsidRDefault="006036A9" w:rsidP="006C3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</w:t>
      </w:r>
      <w:r w:rsidR="009D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Е.М.Адеева</w:t>
      </w:r>
      <w:proofErr w:type="spellEnd"/>
    </w:p>
    <w:p w:rsidR="00E178F5" w:rsidRDefault="00E178F5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A9" w:rsidRDefault="006036A9" w:rsidP="006C3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ADE" w:rsidRPr="00E60CEC" w:rsidRDefault="00001ADE" w:rsidP="006C3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60CEC" w:rsidRDefault="00001ADE" w:rsidP="00603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к постановлению</w:t>
      </w:r>
      <w:r w:rsidR="009D60F0">
        <w:rPr>
          <w:rFonts w:ascii="Times New Roman" w:hAnsi="Times New Roman" w:cs="Times New Roman"/>
          <w:sz w:val="28"/>
          <w:szCs w:val="28"/>
        </w:rPr>
        <w:t xml:space="preserve"> </w:t>
      </w:r>
      <w:r w:rsidRPr="00E60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1ADE" w:rsidRPr="00E60CEC" w:rsidRDefault="006036A9" w:rsidP="006C3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001ADE" w:rsidRPr="00E60CEC" w:rsidRDefault="00001ADE" w:rsidP="006C3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CEC">
        <w:rPr>
          <w:rFonts w:ascii="Times New Roman" w:hAnsi="Times New Roman" w:cs="Times New Roman"/>
          <w:sz w:val="28"/>
          <w:szCs w:val="28"/>
        </w:rPr>
        <w:t>от№</w:t>
      </w:r>
    </w:p>
    <w:p w:rsidR="001F4A82" w:rsidRPr="009B5D92" w:rsidRDefault="001F4A82" w:rsidP="006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B5D92">
        <w:rPr>
          <w:rFonts w:ascii="Times New Roman" w:hAnsi="Times New Roman" w:cs="Times New Roman"/>
          <w:sz w:val="24"/>
          <w:szCs w:val="24"/>
        </w:rPr>
        <w:t>НОРМАТИВЫ</w:t>
      </w:r>
    </w:p>
    <w:p w:rsidR="009D60F0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 xml:space="preserve">ФИНАНСОВЫХ ЗАТРАТ НА КАПИТАЛЬНЫЙ РЕМОНТ, РЕМОНТ И СОДЕРЖАНИЕАВТОМОБИЛЬНЫХ ДОРОГ МЕСТНОГО ЗНАЧЕНИЯ </w:t>
      </w:r>
      <w:r w:rsidR="006036A9">
        <w:rPr>
          <w:rFonts w:ascii="Times New Roman" w:hAnsi="Times New Roman" w:cs="Times New Roman"/>
          <w:sz w:val="24"/>
          <w:szCs w:val="24"/>
        </w:rPr>
        <w:t>СЕЛЬСКОГО ПОСЕЛЕНИЯ КРАСНОЛЕНИНСКИЙ</w:t>
      </w:r>
      <w:r w:rsidR="00001ADE"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9B5D9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(В ЦЕНАХ 201</w:t>
      </w:r>
      <w:r w:rsidR="00001ADE">
        <w:rPr>
          <w:rFonts w:ascii="Times New Roman" w:hAnsi="Times New Roman" w:cs="Times New Roman"/>
          <w:sz w:val="24"/>
          <w:szCs w:val="24"/>
        </w:rPr>
        <w:t>5</w:t>
      </w:r>
      <w:r w:rsidRPr="009B5D9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F4A82" w:rsidRPr="009B5D92" w:rsidRDefault="001F4A82" w:rsidP="006C3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И ПОСЛЕДУЮЩИЕ ГОДЫ</w:t>
      </w:r>
    </w:p>
    <w:p w:rsidR="001F4A82" w:rsidRPr="009B5D92" w:rsidRDefault="001F4A82" w:rsidP="006C3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2154"/>
        <w:gridCol w:w="4365"/>
      </w:tblGrid>
      <w:tr w:rsidR="001F4A82" w:rsidRPr="009B5D92" w:rsidTr="00E60CEC">
        <w:trPr>
          <w:trHeight w:val="113"/>
        </w:trPr>
        <w:tc>
          <w:tcPr>
            <w:tcW w:w="737" w:type="dxa"/>
          </w:tcPr>
          <w:p w:rsidR="001F4A82" w:rsidRPr="009B5D92" w:rsidRDefault="00E60CEC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Классификация работ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65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Нормативы финансовых затрат (рублей)</w:t>
            </w:r>
          </w:p>
        </w:tc>
      </w:tr>
      <w:tr w:rsidR="001F4A82" w:rsidRPr="009B5D92" w:rsidTr="00E60CEC">
        <w:trPr>
          <w:trHeight w:val="163"/>
        </w:trPr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4966,62</w:t>
            </w:r>
          </w:p>
        </w:tc>
      </w:tr>
      <w:tr w:rsidR="001F4A82" w:rsidRPr="009B5D92" w:rsidTr="00E60CEC"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</w:t>
            </w:r>
            <w:r w:rsidR="001F4A82" w:rsidRPr="009B5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A82" w:rsidRPr="009B5D92" w:rsidTr="00E60CEC">
        <w:trPr>
          <w:trHeight w:val="83"/>
        </w:trPr>
        <w:tc>
          <w:tcPr>
            <w:tcW w:w="737" w:type="dxa"/>
          </w:tcPr>
          <w:p w:rsidR="001F4A82" w:rsidRPr="009B5D92" w:rsidRDefault="001F4A82" w:rsidP="006C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54" w:type="dxa"/>
          </w:tcPr>
          <w:p w:rsidR="001F4A82" w:rsidRPr="009B5D92" w:rsidRDefault="001F4A82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2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4365" w:type="dxa"/>
          </w:tcPr>
          <w:p w:rsidR="001F4A82" w:rsidRPr="009B5D92" w:rsidRDefault="00BD43D9" w:rsidP="00E60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</w:tr>
    </w:tbl>
    <w:p w:rsidR="001F4A82" w:rsidRPr="009B5D92" w:rsidRDefault="001F4A82" w:rsidP="006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A82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FC" w:rsidRDefault="00A77EFC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A9" w:rsidRDefault="006036A9" w:rsidP="00A7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A77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0CEC" w:rsidRDefault="00001ADE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к постановлению</w:t>
      </w:r>
      <w:r w:rsidR="009D60F0">
        <w:rPr>
          <w:rFonts w:ascii="Times New Roman" w:hAnsi="Times New Roman" w:cs="Times New Roman"/>
          <w:sz w:val="28"/>
          <w:szCs w:val="28"/>
        </w:rPr>
        <w:t xml:space="preserve"> </w:t>
      </w:r>
      <w:r w:rsidRPr="00A77E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1ADE" w:rsidRPr="00A77EFC" w:rsidRDefault="006036A9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001ADE" w:rsidRPr="00A77EFC" w:rsidRDefault="00001ADE" w:rsidP="00A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 xml:space="preserve">от№ </w:t>
      </w:r>
    </w:p>
    <w:p w:rsidR="001F4A82" w:rsidRDefault="001F4A82" w:rsidP="00A77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1ADE" w:rsidRPr="009B5D92" w:rsidRDefault="00001ADE" w:rsidP="00A77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9B5D92">
        <w:rPr>
          <w:rFonts w:ascii="Times New Roman" w:hAnsi="Times New Roman" w:cs="Times New Roman"/>
          <w:sz w:val="24"/>
          <w:szCs w:val="24"/>
        </w:rPr>
        <w:t>ПРАВИЛА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РАСЧЕТА ФИНАНСОВЫХ ЗАТРАТ НА КАПИТАЛЬНЫЙ РЕМОНТ, РЕМОНТ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>И СОДЕРЖАНИЕ АВТОМОБИЛЬНЫХ ДОРОГ МЕСТНОГО ЗНАЧЕНИЯ</w:t>
      </w:r>
      <w:r w:rsidR="006036A9">
        <w:rPr>
          <w:rFonts w:ascii="Times New Roman" w:hAnsi="Times New Roman" w:cs="Times New Roman"/>
          <w:sz w:val="24"/>
          <w:szCs w:val="24"/>
        </w:rPr>
        <w:t xml:space="preserve"> СЕЛЬСКОГО ПОСЕЛЕНИЯ КРАСНОЛЕНИНСКИЙ</w:t>
      </w:r>
    </w:p>
    <w:p w:rsidR="001F4A82" w:rsidRPr="009B5D92" w:rsidRDefault="001F4A82" w:rsidP="00A7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 xml:space="preserve">IV КАТЕГОРИИ ПРИ ОПРЕДЕЛЕНИИ РАЗМЕРААССИГНОВАНИЙ, </w:t>
      </w:r>
      <w:proofErr w:type="gramStart"/>
      <w:r w:rsidRPr="009B5D9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B5D92">
        <w:rPr>
          <w:rFonts w:ascii="Times New Roman" w:hAnsi="Times New Roman" w:cs="Times New Roman"/>
          <w:sz w:val="24"/>
          <w:szCs w:val="24"/>
        </w:rPr>
        <w:t xml:space="preserve"> НА ЭТИ ЦЕЛИ</w:t>
      </w:r>
    </w:p>
    <w:p w:rsidR="001F4A82" w:rsidRPr="00A77EFC" w:rsidRDefault="001F4A82" w:rsidP="00A77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E60CEC" w:rsidP="00E60CEC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ассигнований, предусмотренных на капитальный ремонт, ремонт и содержание автомобильных дорог местного значения, расположенных в границах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</w:t>
      </w:r>
      <w:r w:rsidR="006036A9">
        <w:rPr>
          <w:rFonts w:ascii="Times New Roman" w:hAnsi="Times New Roman" w:cs="Times New Roman"/>
          <w:sz w:val="28"/>
          <w:szCs w:val="28"/>
        </w:rPr>
        <w:t>или межмуниципального значения</w:t>
      </w:r>
      <w:r w:rsidR="001F4A82" w:rsidRPr="00A77EFC">
        <w:rPr>
          <w:rFonts w:ascii="Times New Roman" w:hAnsi="Times New Roman" w:cs="Times New Roman"/>
          <w:sz w:val="28"/>
          <w:szCs w:val="28"/>
        </w:rPr>
        <w:t>, частных автомобильных дорог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д</w:t>
      </w:r>
      <w:r w:rsidR="00001ADE" w:rsidRPr="00A77EFC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1ADE" w:rsidRPr="00A77EFC">
        <w:rPr>
          <w:rFonts w:ascii="Times New Roman" w:hAnsi="Times New Roman" w:cs="Times New Roman"/>
          <w:sz w:val="28"/>
          <w:szCs w:val="28"/>
        </w:rPr>
        <w:t xml:space="preserve"> местного значения), на 2016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год и последующие годы.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бюджетных ассигнований </w:t>
      </w:r>
      <w:bookmarkStart w:id="2" w:name="_GoBack"/>
      <w:bookmarkEnd w:id="2"/>
      <w:r w:rsidR="001F4A82" w:rsidRPr="00A77EFC">
        <w:rPr>
          <w:rFonts w:ascii="Times New Roman" w:hAnsi="Times New Roman" w:cs="Times New Roman"/>
          <w:sz w:val="28"/>
          <w:szCs w:val="28"/>
        </w:rPr>
        <w:t>на капитальный ремонт, ремонт и содержание автомобильных дорог местного значения на соответствующий финансовый год осуществляется с учетом площади автомобильных дорог, коэффициента-дефлятора, коэффициента, учитывающего дифференциацию стоимости работ, сметную стоимость работ по выполнению капитального ремонта и ремонта искусственных дорожных сооружений и проектно-изыскательских работ.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2. За базу расчетных показателей при</w:t>
      </w:r>
      <w:r w:rsidR="00001ADE" w:rsidRPr="00A77EFC">
        <w:rPr>
          <w:rFonts w:ascii="Times New Roman" w:hAnsi="Times New Roman" w:cs="Times New Roman"/>
          <w:sz w:val="28"/>
          <w:szCs w:val="28"/>
        </w:rPr>
        <w:t>няты бюджетные ассигнования 2015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1F4A82" w:rsidRPr="00A77EFC" w:rsidRDefault="00E60CEC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3. Приведенные нормативы, рассчитываемые по формуле:</w:t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A77E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262255"/>
            <wp:effectExtent l="0" t="0" r="0" b="4445"/>
            <wp:docPr id="30" name="Рисунок 30" descr="base_24478_113515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3515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9D021E" w:rsidRDefault="00A53024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57175"/>
            <wp:effectExtent l="0" t="0" r="9525" b="9525"/>
            <wp:docPr id="8" name="Рисунок 29" descr="base_24478_113515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3515_16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приведенные нормативы финансовых затрат на капитальный ремонт, ремонт и содержание автомобильных дорог местного значения по соответствующему финансовому году;</w:t>
      </w:r>
    </w:p>
    <w:p w:rsidR="001F4A82" w:rsidRPr="00A77EFC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Н</w:t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Pr="009D021E">
        <w:rPr>
          <w:rFonts w:ascii="Times New Roman" w:hAnsi="Times New Roman" w:cs="Times New Roman"/>
          <w:sz w:val="28"/>
          <w:szCs w:val="28"/>
        </w:rPr>
        <w:t>установленный норматив финансовых</w:t>
      </w:r>
      <w:r w:rsidRPr="00A77EFC">
        <w:rPr>
          <w:rFonts w:ascii="Times New Roman" w:hAnsi="Times New Roman" w:cs="Times New Roman"/>
          <w:sz w:val="28"/>
          <w:szCs w:val="28"/>
        </w:rPr>
        <w:t xml:space="preserve"> затрат на капитальный ремонт, ремонт и содержание автомобильных дорог местного значения IV категории;</w:t>
      </w:r>
    </w:p>
    <w:p w:rsidR="001F4A82" w:rsidRPr="009D021E" w:rsidRDefault="00A53024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9525"/>
            <wp:docPr id="9" name="Рисунок 28" descr="base_24478_11351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3515_1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индекс</w:t>
      </w:r>
      <w:r w:rsidR="009D021E" w:rsidRPr="009D021E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1F4A82" w:rsidRPr="009D021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1F4A82" w:rsidRPr="009D021E">
        <w:rPr>
          <w:rFonts w:ascii="Times New Roman" w:hAnsi="Times New Roman" w:cs="Times New Roman"/>
          <w:sz w:val="28"/>
          <w:szCs w:val="28"/>
        </w:rPr>
        <w:t xml:space="preserve"> </w:t>
      </w:r>
      <w:r w:rsidR="001F4A82" w:rsidRPr="009D021E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значения, или индекс потребительских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цен в части содержания автомобильных дорог местного значения на очередной финансовый и плановый период (при расчете на плановый период - произведение индексов-дефляторов на соответствующие годы), 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A82" w:rsidRPr="009D02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F4A82" w:rsidRPr="009D021E" w:rsidRDefault="009D021E" w:rsidP="006036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 xml:space="preserve">– </w:t>
      </w:r>
      <w:r w:rsidR="001F4A82" w:rsidRPr="009D021E">
        <w:rPr>
          <w:rFonts w:ascii="Times New Roman" w:hAnsi="Times New Roman" w:cs="Times New Roman"/>
          <w:sz w:val="28"/>
          <w:szCs w:val="28"/>
        </w:rPr>
        <w:t>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категории.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 xml:space="preserve">Коэффициент, учитывающий дифференциацию стоимости работ по капитальному ремонту, ремонту и содержанию автомобильных дорог местного значения IV категории может быть пересмотрен при возникновении потребности в проведении дополнительных работ в текущем финансовом году и при формировании бюджета </w:t>
      </w:r>
      <w:r w:rsidR="006036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02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4. Расчет размера ассигнований на капитальный ремонт автомобильных дорог местного значения осуществляется по формуле:</w:t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7116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3935" cy="262255"/>
            <wp:effectExtent l="0" t="0" r="0" b="4445"/>
            <wp:docPr id="26" name="Рисунок 26" descr="base_24478_11351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351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A77E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711647" w:rsidRDefault="00711647" w:rsidP="006036A9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711647">
        <w:rPr>
          <w:rFonts w:ascii="Times New Roman" w:hAnsi="Times New Roman" w:cs="Times New Roman"/>
          <w:sz w:val="28"/>
          <w:szCs w:val="28"/>
        </w:rPr>
        <w:t>размер ассигнований на выполнение работ по капитальному ремонту автомобильных дорог местного значения IV категории (тыс. рублей);</w:t>
      </w:r>
    </w:p>
    <w:p w:rsidR="001F4A82" w:rsidRPr="009D021E" w:rsidRDefault="001F4A82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23265" cy="262255"/>
            <wp:effectExtent l="0" t="0" r="635" b="4445"/>
            <wp:docPr id="24" name="Рисунок 24" descr="base_24478_11351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3515_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47"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Pr="00711647">
        <w:rPr>
          <w:rFonts w:ascii="Times New Roman" w:hAnsi="Times New Roman" w:cs="Times New Roman"/>
          <w:sz w:val="28"/>
          <w:szCs w:val="28"/>
        </w:rPr>
        <w:t>приведенный норматив</w:t>
      </w:r>
      <w:r w:rsidRPr="009D021E">
        <w:rPr>
          <w:rFonts w:ascii="Times New Roman" w:hAnsi="Times New Roman" w:cs="Times New Roman"/>
          <w:sz w:val="28"/>
          <w:szCs w:val="28"/>
        </w:rPr>
        <w:t xml:space="preserve"> финансовых затрат на капитальный ремонт автомобильных дорог местного значения IV категории (тыс. рублей/кв. м);</w:t>
      </w:r>
    </w:p>
    <w:p w:rsidR="001F4A82" w:rsidRPr="009D021E" w:rsidRDefault="009D021E" w:rsidP="00A77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S</w:t>
      </w:r>
      <w:r w:rsid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9D021E">
        <w:rPr>
          <w:rFonts w:ascii="Times New Roman" w:hAnsi="Times New Roman" w:cs="Times New Roman"/>
          <w:sz w:val="28"/>
          <w:szCs w:val="28"/>
        </w:rPr>
        <w:t>расчетная площадь автомобильных дорог местного значения IV категории, подлежащих капитальному ремонту на год планирования (кв. м);</w:t>
      </w:r>
    </w:p>
    <w:p w:rsidR="001F4A82" w:rsidRPr="00711647" w:rsidRDefault="00711647" w:rsidP="006036A9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с</w:t>
      </w:r>
      <w:r w:rsidR="001F4A82" w:rsidRPr="00711647">
        <w:rPr>
          <w:rFonts w:ascii="Times New Roman" w:hAnsi="Times New Roman" w:cs="Times New Roman"/>
          <w:sz w:val="28"/>
          <w:szCs w:val="28"/>
        </w:rPr>
        <w:t>метная стоимость работ по выполнению капитального ремонта искусственных дорожных сооружений и проектно-изыскательских работ.</w:t>
      </w:r>
    </w:p>
    <w:p w:rsidR="001F4A82" w:rsidRPr="00A77EFC" w:rsidRDefault="001F4A82" w:rsidP="009D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1E">
        <w:rPr>
          <w:rFonts w:ascii="Times New Roman" w:hAnsi="Times New Roman" w:cs="Times New Roman"/>
          <w:sz w:val="28"/>
          <w:szCs w:val="28"/>
        </w:rPr>
        <w:t>Размер ассигнований на капитальный</w:t>
      </w:r>
      <w:r w:rsidRPr="00A77EFC">
        <w:rPr>
          <w:rFonts w:ascii="Times New Roman" w:hAnsi="Times New Roman" w:cs="Times New Roman"/>
          <w:sz w:val="28"/>
          <w:szCs w:val="28"/>
        </w:rPr>
        <w:t xml:space="preserve"> ремонт автомобильных дорог местного значения может быть уточнен на основании положительного заключения государственной экспертизы о проверке достоверности определения сметной стоимости строительства.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5. Расчет размера ассигнований на ремонт автомобильных дорог местного значения осуществляется по формуле:</w:t>
      </w: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8795" cy="262255"/>
            <wp:effectExtent l="0" t="0" r="0" b="4445"/>
            <wp:docPr id="22" name="Рисунок 22" descr="base_24478_11351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3515_2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6C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711647" w:rsidRDefault="00711647" w:rsidP="0088293F">
      <w:pPr>
        <w:pStyle w:val="ConsPlusNormal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>– р</w:t>
      </w:r>
      <w:r w:rsidR="001F4A82" w:rsidRPr="00711647">
        <w:rPr>
          <w:rFonts w:ascii="Times New Roman" w:hAnsi="Times New Roman" w:cs="Times New Roman"/>
          <w:sz w:val="28"/>
          <w:szCs w:val="28"/>
        </w:rPr>
        <w:t>азмер ассигнований на выполнение работ по ремонту автомобильных дорог местного значения IV категории (тыс. рублей);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4515" cy="262255"/>
            <wp:effectExtent l="0" t="0" r="6985" b="4445"/>
            <wp:docPr id="20" name="Рисунок 20" descr="base_24478_11351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3515_2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приведенный норматив финансовых затрат на работы по ремонту автомобильных дорог местного значения IV категории (тыс. рублей/кв. м);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расчетная площадь автомобильных дорог местного значения IV категории, подлежащих ремонту на год планирования;</w:t>
      </w:r>
    </w:p>
    <w:p w:rsidR="001F4A82" w:rsidRPr="00711647" w:rsidRDefault="00711647" w:rsidP="0088293F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647"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711647">
        <w:rPr>
          <w:rFonts w:ascii="Times New Roman" w:hAnsi="Times New Roman" w:cs="Times New Roman"/>
          <w:sz w:val="28"/>
          <w:szCs w:val="28"/>
        </w:rPr>
        <w:t>сметная стоимость работ по выполнению ремонта искусственных дорожных сооружений и проектно-изыскательских работ.</w:t>
      </w:r>
    </w:p>
    <w:p w:rsidR="001F4A82" w:rsidRPr="00A77EFC" w:rsidRDefault="001F4A82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 xml:space="preserve">Размер ассигнований на ремонт автомобильных дорог местного значения может быть уточнен </w:t>
      </w:r>
      <w:proofErr w:type="gramStart"/>
      <w:r w:rsidRPr="00A77EFC">
        <w:rPr>
          <w:rFonts w:ascii="Times New Roman" w:hAnsi="Times New Roman" w:cs="Times New Roman"/>
          <w:sz w:val="28"/>
          <w:szCs w:val="28"/>
        </w:rPr>
        <w:t>на основании локальных сметных расчетов на выполнение работ по ремонту автомобильных дорог по итогам оценки транспортно-эксплуатационного состояния автомобильных дорог с составлением</w:t>
      </w:r>
      <w:proofErr w:type="gramEnd"/>
      <w:r w:rsidRPr="00A77EFC">
        <w:rPr>
          <w:rFonts w:ascii="Times New Roman" w:hAnsi="Times New Roman" w:cs="Times New Roman"/>
          <w:sz w:val="28"/>
          <w:szCs w:val="28"/>
        </w:rPr>
        <w:t xml:space="preserve"> дефектных ведомостей.</w:t>
      </w:r>
    </w:p>
    <w:p w:rsidR="001F4A82" w:rsidRPr="00A77EFC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6. Расчет размера ассигнований на содержание автомобильных дорог местного значения осуществляется по формуле:</w:t>
      </w: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7116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8915" cy="262255"/>
            <wp:effectExtent l="0" t="0" r="6985" b="4445"/>
            <wp:docPr id="18" name="Рисунок 18" descr="base_24478_11351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3515_2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82" w:rsidRPr="00A77EFC" w:rsidRDefault="001F4A82" w:rsidP="006C3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A82" w:rsidRPr="00A77EFC" w:rsidRDefault="001F4A82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t>где: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5755" cy="246380"/>
            <wp:effectExtent l="0" t="0" r="0" b="1270"/>
            <wp:docPr id="17" name="Рисунок 17" descr="base_24478_11351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3515_2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A82" w:rsidRPr="00A77EFC">
        <w:rPr>
          <w:rFonts w:ascii="Times New Roman" w:hAnsi="Times New Roman" w:cs="Times New Roman"/>
          <w:sz w:val="28"/>
          <w:szCs w:val="28"/>
        </w:rPr>
        <w:t>размер ассигнований на выполнение работ по содержанию автомобильных дорог местного значения IV категории (тыс. рублей);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8640" cy="262255"/>
            <wp:effectExtent l="0" t="0" r="3810" b="4445"/>
            <wp:docPr id="16" name="Рисунок 16" descr="base_24478_11351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3515_2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A82" w:rsidRPr="00A77EFC">
        <w:rPr>
          <w:rFonts w:ascii="Times New Roman" w:hAnsi="Times New Roman" w:cs="Times New Roman"/>
          <w:sz w:val="28"/>
          <w:szCs w:val="28"/>
        </w:rPr>
        <w:t xml:space="preserve"> - приведенный норматив денежных затрат на работы по содержанию автомобильных дорог местного значения IV категории (тыс. рублей/кв. м);</w:t>
      </w:r>
    </w:p>
    <w:p w:rsidR="001F4A82" w:rsidRPr="00A77EFC" w:rsidRDefault="00711647" w:rsidP="006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S - площадь автомобильных дорог местного значения IV категории, подлежащих содержанию на год планирования (кв. м).</w:t>
      </w:r>
    </w:p>
    <w:p w:rsidR="0088293F" w:rsidRDefault="00711647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A82" w:rsidRPr="00A77EFC">
        <w:rPr>
          <w:rFonts w:ascii="Times New Roman" w:hAnsi="Times New Roman" w:cs="Times New Roman"/>
          <w:sz w:val="28"/>
          <w:szCs w:val="28"/>
        </w:rPr>
        <w:t>7. Годовая потребность в ассигнованиях для выполнения комплекса дорожных работ по капитальному ремонту, ремонту и содержанию автомобильных дорог местного значения IV категории определяется как сумма годовых потребностей в финансировании всех работ.</w:t>
      </w:r>
    </w:p>
    <w:p w:rsidR="001F4A82" w:rsidRPr="00A77EFC" w:rsidRDefault="001F4A82" w:rsidP="0071164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EFC">
        <w:rPr>
          <w:rFonts w:ascii="Times New Roman" w:hAnsi="Times New Roman" w:cs="Times New Roman"/>
          <w:sz w:val="28"/>
          <w:szCs w:val="28"/>
        </w:rPr>
        <w:br/>
      </w:r>
    </w:p>
    <w:p w:rsidR="001F4A82" w:rsidRPr="00A77EFC" w:rsidRDefault="001F4A82" w:rsidP="006C38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97A" w:rsidRPr="00A77EFC" w:rsidRDefault="00AB297A" w:rsidP="006C3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297A" w:rsidRPr="00A77EFC" w:rsidRDefault="00AB297A" w:rsidP="006C38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7EFC" w:rsidRPr="00A77EFC" w:rsidRDefault="00A77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77EFC" w:rsidRPr="00A77EFC" w:rsidSect="006C387B">
      <w:headerReference w:type="default" r:id="rId1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3D" w:rsidRDefault="0074733D" w:rsidP="00E60CEC">
      <w:pPr>
        <w:spacing w:after="0" w:line="240" w:lineRule="auto"/>
      </w:pPr>
      <w:r>
        <w:separator/>
      </w:r>
    </w:p>
  </w:endnote>
  <w:endnote w:type="continuationSeparator" w:id="0">
    <w:p w:rsidR="0074733D" w:rsidRDefault="0074733D" w:rsidP="00E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3D" w:rsidRDefault="0074733D" w:rsidP="00E60CEC">
      <w:pPr>
        <w:spacing w:after="0" w:line="240" w:lineRule="auto"/>
      </w:pPr>
      <w:r>
        <w:separator/>
      </w:r>
    </w:p>
  </w:footnote>
  <w:footnote w:type="continuationSeparator" w:id="0">
    <w:p w:rsidR="0074733D" w:rsidRDefault="0074733D" w:rsidP="00E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EC" w:rsidRDefault="00E60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4478_113515_16" style="width:9in;height:456pt;visibility:visible;mso-wrap-style:square" o:bullet="t">
        <v:imagedata r:id="rId1" o:title="base_24478_113515_16"/>
        <o:lock v:ext="edit" aspectratio="f"/>
      </v:shape>
    </w:pict>
  </w:numPicBullet>
  <w:numPicBullet w:numPicBulletId="1">
    <w:pict>
      <v:shape id="_x0000_i1034" type="#_x0000_t75" alt="base_24478_113515_17" style="width:8in;height:456pt;visibility:visible;mso-wrap-style:square" o:bullet="t">
        <v:imagedata r:id="rId2" o:title="base_24478_113515_17"/>
        <o:lock v:ext="edit" aspectratio="f"/>
      </v:shape>
    </w:pict>
  </w:numPicBullet>
  <w:numPicBullet w:numPicBulletId="2">
    <w:pict>
      <v:shape id="_x0000_i1035" type="#_x0000_t75" alt="base_24478_113515_18" style="width:8in;height:456pt;visibility:visible;mso-wrap-style:square" o:bullet="t">
        <v:imagedata r:id="rId3" o:title="base_24478_113515_18"/>
        <o:lock v:ext="edit" aspectratio="f"/>
      </v:shape>
    </w:pict>
  </w:numPicBullet>
  <w:numPicBullet w:numPicBulletId="3">
    <w:pict>
      <v:shape id="_x0000_i1036" type="#_x0000_t75" alt="base_24478_113515_20" style="width:12in;height:456pt;visibility:visible;mso-wrap-style:square" o:bullet="t">
        <v:imagedata r:id="rId4" o:title="base_24478_113515_20"/>
        <o:lock v:ext="edit" aspectratio="f"/>
      </v:shape>
    </w:pict>
  </w:numPicBullet>
  <w:numPicBullet w:numPicBulletId="4">
    <w:pict>
      <v:shape id="_x0000_i1037" type="#_x0000_t75" alt="base_24478_113515_22" style="width:744pt;height:456pt;visibility:visible;mso-wrap-style:square" o:bullet="t">
        <v:imagedata r:id="rId5" o:title="base_24478_113515_22"/>
        <o:lock v:ext="edit" aspectratio="f"/>
      </v:shape>
    </w:pict>
  </w:numPicBullet>
  <w:numPicBullet w:numPicBulletId="5">
    <w:pict>
      <v:shape id="_x0000_i1038" type="#_x0000_t75" alt="base_24478_113515_24" style="width:8in;height:456pt;visibility:visible;mso-wrap-style:square" o:bullet="t">
        <v:imagedata r:id="rId6" o:title="base_24478_113515_24"/>
        <o:lock v:ext="edit" aspectratio="f"/>
      </v:shape>
    </w:pict>
  </w:numPicBullet>
  <w:numPicBullet w:numPicBulletId="6">
    <w:pict>
      <v:shape id="_x0000_i1039" type="#_x0000_t75" alt="base_24478_113515_26" style="width:456pt;height:456pt;visibility:visible;mso-wrap-style:square" o:bullet="t">
        <v:imagedata r:id="rId7" o:title="base_24478_113515_26"/>
        <o:lock v:ext="edit" aspectratio="f"/>
      </v:shape>
    </w:pict>
  </w:numPicBullet>
  <w:abstractNum w:abstractNumId="0">
    <w:nsid w:val="085960D8"/>
    <w:multiLevelType w:val="hybridMultilevel"/>
    <w:tmpl w:val="0F7E9E96"/>
    <w:lvl w:ilvl="0" w:tplc="75C8F59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01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D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4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81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0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C5225"/>
    <w:multiLevelType w:val="hybridMultilevel"/>
    <w:tmpl w:val="1A8CCC76"/>
    <w:lvl w:ilvl="0" w:tplc="479A649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A8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D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E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7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4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7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D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6A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767633"/>
    <w:multiLevelType w:val="hybridMultilevel"/>
    <w:tmpl w:val="91FE4A12"/>
    <w:lvl w:ilvl="0" w:tplc="0BD2D5C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9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8F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B4E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4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EF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0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B83630"/>
    <w:multiLevelType w:val="hybridMultilevel"/>
    <w:tmpl w:val="392EEEFC"/>
    <w:lvl w:ilvl="0" w:tplc="E6387C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F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2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4B18D1"/>
    <w:multiLevelType w:val="hybridMultilevel"/>
    <w:tmpl w:val="709ED986"/>
    <w:lvl w:ilvl="0" w:tplc="7CBEEE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88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29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EB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4C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0F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E5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E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AB1540"/>
    <w:multiLevelType w:val="hybridMultilevel"/>
    <w:tmpl w:val="C262CE44"/>
    <w:lvl w:ilvl="0" w:tplc="C116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B"/>
    <w:rsid w:val="00001ADE"/>
    <w:rsid w:val="00095EDA"/>
    <w:rsid w:val="000F37ED"/>
    <w:rsid w:val="001F4A82"/>
    <w:rsid w:val="00281B2A"/>
    <w:rsid w:val="00284C0B"/>
    <w:rsid w:val="002874D1"/>
    <w:rsid w:val="002905DC"/>
    <w:rsid w:val="002C1785"/>
    <w:rsid w:val="002D4442"/>
    <w:rsid w:val="00380070"/>
    <w:rsid w:val="00397D35"/>
    <w:rsid w:val="003B0EA3"/>
    <w:rsid w:val="005131AB"/>
    <w:rsid w:val="006036A9"/>
    <w:rsid w:val="00681736"/>
    <w:rsid w:val="006B362B"/>
    <w:rsid w:val="006C387B"/>
    <w:rsid w:val="006E7F90"/>
    <w:rsid w:val="00711647"/>
    <w:rsid w:val="0074733D"/>
    <w:rsid w:val="007A0F29"/>
    <w:rsid w:val="008357DD"/>
    <w:rsid w:val="00860F3B"/>
    <w:rsid w:val="0088293F"/>
    <w:rsid w:val="008B718B"/>
    <w:rsid w:val="0095253E"/>
    <w:rsid w:val="0095274B"/>
    <w:rsid w:val="00960470"/>
    <w:rsid w:val="009D021E"/>
    <w:rsid w:val="009D60F0"/>
    <w:rsid w:val="00A00F38"/>
    <w:rsid w:val="00A53024"/>
    <w:rsid w:val="00A5394B"/>
    <w:rsid w:val="00A74792"/>
    <w:rsid w:val="00A77EFC"/>
    <w:rsid w:val="00AB22D7"/>
    <w:rsid w:val="00AB297A"/>
    <w:rsid w:val="00B77A34"/>
    <w:rsid w:val="00BD43D9"/>
    <w:rsid w:val="00C55060"/>
    <w:rsid w:val="00D9394D"/>
    <w:rsid w:val="00D97D20"/>
    <w:rsid w:val="00DF6C0D"/>
    <w:rsid w:val="00E178F5"/>
    <w:rsid w:val="00E60CEC"/>
    <w:rsid w:val="00EA534C"/>
    <w:rsid w:val="00EE0527"/>
    <w:rsid w:val="00F60299"/>
    <w:rsid w:val="00F802B2"/>
    <w:rsid w:val="00FE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8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CEC"/>
  </w:style>
  <w:style w:type="paragraph" w:styleId="a8">
    <w:name w:val="footer"/>
    <w:basedOn w:val="a"/>
    <w:link w:val="a9"/>
    <w:uiPriority w:val="99"/>
    <w:unhideWhenUsed/>
    <w:rsid w:val="00E60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Александрова Елена</cp:lastModifiedBy>
  <cp:revision>4</cp:revision>
  <cp:lastPrinted>2016-07-12T04:47:00Z</cp:lastPrinted>
  <dcterms:created xsi:type="dcterms:W3CDTF">2016-08-24T05:52:00Z</dcterms:created>
  <dcterms:modified xsi:type="dcterms:W3CDTF">2016-08-24T05:55:00Z</dcterms:modified>
</cp:coreProperties>
</file>